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ИНТЕЛЛЕКТУАЛЬНЫЙ СЕРВИС ПЕРСОНАЛИЗИРОВАННОГО МОДЕЛИРОВАНИЯ ТРАЕКТОРИЙ РАЗВИТИЯ И АНАЛИЗА ПОВЕДЕНЧЕСКИХ ДАННЫХ С ИСПОЛЬЗОВАНИЕМ ТЕХНИК ГЕЙМИФИКАЦИИ ПРИ ВЗАИМОДЕЙСТВИИ С ПОЛЬЗОВАТЕЛЕМ «ТОЧКА РОСТА»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ОПИСАНИЕ ЖИЗНЕННОГО ЦИКЛА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положения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Процессы сопровождения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Настройка конфигурации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Техническая поддержка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Модернизация и развитие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Тестирование и выпуск версий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Резервное копирование и восстановление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Устранение неисправностей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Документирование и обучение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10. Персонал, обеспечивающий поддержку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Жизненный цикл программного продукта «ТОЧКА РОСТА» включает сопровождение, настройку конфигурации, техническую поддержку, развитие функциональности, тестирование, выпуск версий, резервное копирование и восстановление работоспособности. Сопровождение обеспечивается персоналом организации-правообладателя.</w:t>
      </w:r>
    </w:p>
    <w:p>
      <w:pPr>
        <w:pStyle w:val="Heading1"/>
      </w:pPr>
      <w:r>
        <w:rPr>
          <w:rFonts w:ascii="Arial" w:hAnsi="Arial" w:eastAsia="Arial"/>
          <w:sz w:val="22"/>
        </w:rPr>
        <w:t>2. Процессы сопровождения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мониторинг доступности WEB-приложения и серверных компонентов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обработка обращений пользователей и экспертов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исправление ошибок интерфейса, бизнес-логики и интеграционных механизмов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обновление библиотек, инфраструктурных компонентов и документации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контроль резервного копирования и восстановления данных</w:t>
      </w:r>
    </w:p>
    <w:p>
      <w:pPr>
        <w:pStyle w:val="Heading1"/>
      </w:pPr>
      <w:r>
        <w:rPr>
          <w:rFonts w:ascii="Arial" w:hAnsi="Arial" w:eastAsia="Arial"/>
          <w:sz w:val="22"/>
        </w:rPr>
        <w:t>3. Настройка конфигурации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Конфигурация экземпляра включает параметры домена, HTTPS-сертификатов, Nginx, Node.js-сборки, подключения к PostgreSQL/Supabase PostgreSQL, ролей пользователей, справочников и параметров отображения интерфейса.</w:t>
      </w:r>
    </w:p>
    <w:p>
      <w:pPr>
        <w:pStyle w:val="Heading1"/>
      </w:pPr>
      <w:r>
        <w:rPr>
          <w:rFonts w:ascii="Arial" w:hAnsi="Arial" w:eastAsia="Arial"/>
          <w:sz w:val="22"/>
        </w:rPr>
        <w:t>4. Техническая поддержка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Техническая поддержка осуществляется персоналом правообладателя через обработку обращений, анализ журналов, воспроизведение неисправностей, подготовку исправлений и выпуск обновленных версий программного продукта.</w:t>
      </w:r>
    </w:p>
    <w:p>
      <w:pPr>
        <w:pStyle w:val="Heading1"/>
      </w:pPr>
      <w:r>
        <w:rPr>
          <w:rFonts w:ascii="Arial" w:hAnsi="Arial" w:eastAsia="Arial"/>
          <w:sz w:val="22"/>
        </w:rPr>
        <w:t>5. Модернизация и развитие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Модернизация направлена на повышение надежности, улучшение интерфейса, расширение аналитических функций, оптимизацию производительности и адаптацию продукта под новые сценарии эксплуатации в предметной области.</w:t>
      </w:r>
    </w:p>
    <w:p>
      <w:pPr>
        <w:pStyle w:val="Heading1"/>
      </w:pPr>
      <w:r>
        <w:rPr>
          <w:rFonts w:ascii="Arial" w:hAnsi="Arial" w:eastAsia="Arial"/>
          <w:sz w:val="22"/>
        </w:rPr>
        <w:t>6. Тестирование и выпуск версий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Этап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Содержание работ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версии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формирование состава изменений и приоритетов выпуска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Разработка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внесение изменений в исходный код, интерфейс, схемы данных и серверную конфигурацию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Внутреннее тестирование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основных сценариев, ролей, форм, отчетов и журналирования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Публикация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сборка WEB-приложения, размещение на сервере, обновление экземпляра и проверка доступности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Сопровождение после выпуска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контроль стабильности, сбор обратной связи и оперативное исправление дефектов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7. Резервное копирование и восстановление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Резервное копирование выполняется для базы данных, конфигурационных файлов, пользовательских настроек и артефактов развертывания. Восстановление проводится путем развертывания рабочей версии приложения и восстановления актуальной резервной копии данных.</w:t>
      </w:r>
    </w:p>
    <w:p>
      <w:pPr>
        <w:pStyle w:val="Heading1"/>
      </w:pPr>
      <w:r>
        <w:rPr>
          <w:rFonts w:ascii="Arial" w:hAnsi="Arial" w:eastAsia="Arial"/>
          <w:sz w:val="22"/>
        </w:rPr>
        <w:t>8. Устранение неисправностей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Тип неисправности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Действия по устранению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Недоступность сайта или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домена, HTTPS, Nginx, состояния сервера и процесса приложения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авторизации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сервиса аутентификации, учетной записи, ролей и параметров сессии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Ошибка сохранения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формы, валидации, сетевого запроса и состояния базы данных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Некорректный отчет или аналитика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проверка исходных данных, фильтров, запросов и логики расчета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Снижение производительности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анализ нагрузки, оптимизация запросов, кэша, индексов и серверных ресурсов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9. Документирование и обучение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Документирование включает поддержание пользовательской, эксплуатационной и технической документации. Обучение пользователей проводится на основании руководства пользователя, демонстрационных сценариев и материалов страницы документации.</w:t>
      </w:r>
    </w:p>
    <w:p>
      <w:pPr>
        <w:pStyle w:val="Heading1"/>
      </w:pPr>
      <w:r>
        <w:rPr>
          <w:rFonts w:ascii="Arial" w:hAnsi="Arial" w:eastAsia="Arial"/>
          <w:sz w:val="22"/>
        </w:rPr>
        <w:t>10. Персонал, обеспечивающий поддержку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Роль персонала правообладателя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Зона ответственности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Руководитель продукта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планирование развития, контроль состава версий и приемка изменений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Разработчик frontend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поддержка интерфейса, маршрутизации, форм, таблиц и визуализаций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Разработчик backend / базы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поддержка API, схем данных, запросов, правил доступа и интеграций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DevOps-инженер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серверное размещение, Nginx, HTTPS, сборка, развертывание, резервное копирование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Специалист поддержки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обработка обращений, классификация инцидентов и коммуникация с пользователями</w:t>
            </w:r>
          </w:p>
        </w:tc>
      </w:tr>
    </w:tbl>
    <w:p>
      <w:pPr>
        <w:jc w:val="left"/>
      </w:pP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«ТОЧКА РОСТА».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«ТОЧКА РОСТА»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